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C6" w:rsidRPr="002326C6" w:rsidRDefault="002326C6" w:rsidP="002326C6">
      <w:pPr>
        <w:spacing w:before="312" w:after="72" w:line="405" w:lineRule="atLeast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bookmarkStart w:id="0" w:name="_GoBack"/>
      <w:r w:rsidRPr="002326C6">
        <w:rPr>
          <w:rFonts w:ascii="Arial" w:eastAsia="Times New Roman" w:hAnsi="Arial" w:cs="Arial"/>
          <w:kern w:val="36"/>
          <w:sz w:val="33"/>
          <w:szCs w:val="33"/>
          <w:lang w:eastAsia="ru-RU"/>
        </w:rPr>
        <w:t>Статья 30. Локальные нормативные акты, содержащие нормы, регулирующие образовательные отношения</w:t>
      </w:r>
    </w:p>
    <w:bookmarkEnd w:id="0"/>
    <w:p w:rsidR="002326C6" w:rsidRPr="002326C6" w:rsidRDefault="002326C6" w:rsidP="002326C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326C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2326C6" w:rsidRPr="002326C6" w:rsidRDefault="002326C6" w:rsidP="002326C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326C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2326C6" w:rsidRPr="002326C6" w:rsidRDefault="002326C6" w:rsidP="002326C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326C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2326C6" w:rsidRPr="002326C6" w:rsidRDefault="002326C6" w:rsidP="002326C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326C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D2329" w:rsidRDefault="002326C6"/>
    <w:sectPr w:rsidR="004D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C6"/>
    <w:rsid w:val="001E4C77"/>
    <w:rsid w:val="002326C6"/>
    <w:rsid w:val="00F210C8"/>
    <w:rsid w:val="00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943C-051A-4510-906E-D5185C9B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2023-11-07T12:42:00Z</dcterms:created>
  <dcterms:modified xsi:type="dcterms:W3CDTF">2023-11-07T12:42:00Z</dcterms:modified>
</cp:coreProperties>
</file>